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Dirigente Scolastico 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dell’I.C. R.Sanzio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Potenza Picena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dott.ssa Nicoletta Ambrosio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AUTOCERTIFICAZIONE ASSENZA CONDANNE PENALI - ANTIPEDOFILIA 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b/>
          <w:bCs/>
          <w:sz w:val="20"/>
          <w:szCs w:val="20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b/>
          <w:bCs/>
          <w:sz w:val="20"/>
          <w:szCs w:val="20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b/>
          <w:bCs/>
          <w:sz w:val="20"/>
          <w:szCs w:val="20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  <w:r>
        <w:rPr>
          <w:noProof/>
          <w:shd w:val="clear" w:color="auto" w:fill="auto"/>
        </w:rPr>
      </w:r>
      <w:r w:rsidRPr="004E1089">
        <w:rPr>
          <w:rFonts w:ascii="Times New Roman" w:hAnsi="Times New Roman" w:cs="Times New Roman"/>
        </w:rPr>
        <w:pict>
          <v:group id="_x0000_s1026" style="width:522pt;height:324.2pt;mso-position-horizontal-relative:char;mso-position-vertical-relative:line" coordsize="6629399,4117198">
            <v:shape id="_x0000_s1027" style="position:absolute;top:1581962;width:6629374;height:1870380" coordsize="21600,21600" path="m,2112l,19488v,1166,267,2112,596,2112l21004,21600v329,,596,-946,596,-2112l21600,2112c21600,946,21333,,21004,l596,c267,,,946,,2112xe" filled="f" strokecolor="#339" strokeweight=".5pt">
              <v:stroke miterlimit="83231f" joinstyle="miter"/>
            </v:shape>
            <v:shape id="_x0000_s1028" style="position:absolute;left:25;width:6629374;height:1542467" coordsize="21600,21600" path="m,2561l,19039v,1414,267,2561,596,2561l21004,21600v329,,596,-1147,596,-2561l21600,2561c21600,1147,21333,,21004,l596,c267,,,1147,,2561xe" filled="f" strokecolor="#339" strokeweight=".5pt">
              <v:stroke miterlimit="83231f" joinstyle="miter"/>
            </v:shape>
            <v:rect id="_x0000_s1029" style="position:absolute;left:1047556;top:293929;width:5403143;height:219295" filled="f" strokeweight=".6pt">
              <v:stroke miterlimit="83231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6539;top:315645;width:836507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Cognome</w:t>
                    </w:r>
                  </w:p>
                </w:txbxContent>
              </v:textbox>
            </v:shape>
            <v:rect id="_x0000_s1031" style="position:absolute;left:1047556;top:610617;width:5413761;height:219295" filled="f" strokeweight=".6pt">
              <v:stroke miterlimit="83231f"/>
            </v:rect>
            <v:shape id="_x0000_s1032" type="#_x0000_t202" style="position:absolute;left:256539;top:632332;width:515241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Nome</w:t>
                    </w:r>
                  </w:p>
                </w:txbxContent>
              </v:textbox>
            </v:shape>
            <v:rect id="_x0000_s1033" style="position:absolute;left:1039313;top:1237565;width:3488600;height:215891" filled="f" strokeweight=".5pt">
              <v:stroke miterlimit="83231f"/>
            </v:rect>
            <v:shape id="_x0000_s1034" type="#_x0000_t202" style="position:absolute;left:256539;top:1257579;width:723608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Comune</w:t>
                    </w:r>
                  </w:p>
                </w:txbxContent>
              </v:textbox>
            </v:shape>
            <v:shape id="_x0000_s1035" type="#_x0000_t202" style="position:absolute;left:238556;top:27151;width:1510050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Il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La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sottoscritto/a</w:t>
                    </w:r>
                  </w:p>
                </w:txbxContent>
              </v:textbox>
            </v:shape>
            <v:shape id="_x0000_s1036" type="#_x0000_t202" style="position:absolute;left:5032889;top:1257426;width:778740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Provincia</w:t>
                    </w:r>
                  </w:p>
                </w:txbxContent>
              </v:textbox>
            </v:shape>
            <v:shape id="_x0000_s1037" type="#_x0000_t202" style="position:absolute;left:256539;top:941057;width:843804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Nato/a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il</w:t>
                    </w:r>
                  </w:p>
                </w:txbxContent>
              </v:textbox>
            </v:shape>
            <v:shape id="_x0000_s1038" type="#_x0000_t202" style="position:absolute;left:1524502;top:941057;width:69523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/</w:t>
                    </w:r>
                  </w:p>
                </w:txbxContent>
              </v:textbox>
            </v:shape>
            <v:shape id="_x0000_s1039" type="#_x0000_t202" style="position:absolute;left:2096000;top:941057;width:69523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/</w:t>
                    </w:r>
                  </w:p>
                </w:txbxContent>
              </v:textbox>
            </v:shape>
            <v:rect id="_x0000_s1040" style="position:absolute;left:4767853;top:926605;width:1681333;height:215891" filled="f" strokeweight=".5pt">
              <v:stroke miterlimit="83231f"/>
            </v:rect>
            <v:shape id="_x0000_s1041" type="#_x0000_t202" style="position:absolute;left:4097283;top:946619;width:443083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Stato</w:t>
                    </w:r>
                  </w:p>
                </w:txbxContent>
              </v:textbox>
            </v:shape>
            <v:shape id="_x0000_s1042" type="#_x0000_t202" style="position:absolute;left:238530;top:1640926;width:1038184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Residente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in</w:t>
                    </w:r>
                  </w:p>
                </w:txbxContent>
              </v:textbox>
            </v:shape>
            <v:rect id="_x0000_s1043" style="position:absolute;left:1039313;top:1904834;width:3488600;height:215891" filled="f" strokeweight=".5pt">
              <v:stroke miterlimit="83231f"/>
            </v:rect>
            <v:shape id="_x0000_s1044" type="#_x0000_t202" style="position:absolute;left:256539;top:1924848;width:723608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Comune</w:t>
                    </w:r>
                  </w:p>
                </w:txbxContent>
              </v:textbox>
            </v:shape>
            <v:shape id="_x0000_s1045" type="#_x0000_t202" style="position:absolute;left:5748861;top:1924848;width:424841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Prov.</w:t>
                    </w:r>
                  </w:p>
                </w:txbxContent>
              </v:textbox>
            </v:shape>
            <v:shape id="_x0000_s1046" type="#_x0000_t202" style="position:absolute;left:5218968;top:2249143;width:349440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CAP</w:t>
                    </w:r>
                  </w:p>
                </w:txbxContent>
              </v:textbox>
            </v:shape>
            <v:rect id="_x0000_s1047" style="position:absolute;left:1039313;top:2553028;width:3945798;height:215891" filled="f" strokeweight=".5pt">
              <v:stroke miterlimit="83231f"/>
            </v:rect>
            <v:shape id="_x0000_s1048" type="#_x0000_t202" style="position:absolute;left:256539;top:2573043;width:979606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Via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o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Piazza</w:t>
                    </w:r>
                  </w:p>
                </w:txbxContent>
              </v:textbox>
            </v:shape>
            <v:rect id="_x0000_s1049" style="position:absolute;left:5915358;top:2553054;width:555648;height:215942" filled="f" strokeweight=".5pt">
              <v:stroke miterlimit="83231f"/>
            </v:rect>
            <v:shape id="_x0000_s1050" type="#_x0000_t202" style="position:absolute;left:5339935;top:2573094;width:693204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Numero</w:t>
                    </w:r>
                  </w:p>
                </w:txbxContent>
              </v:textbox>
            </v:shape>
            <v:rect id="_x0000_s1051" style="position:absolute;left:1039313;top:2229293;width:3488600;height:215891" filled="f" strokeweight=".5pt">
              <v:stroke miterlimit="83231f"/>
            </v:rect>
            <v:shape id="_x0000_s1052" type="#_x0000_t202" style="position:absolute;left:256539;top:2249307;width:722189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Frazione</w:t>
                    </w:r>
                  </w:p>
                </w:txbxContent>
              </v:textbox>
            </v:shape>
            <v:rect id="_x0000_s1053" style="position:absolute;left:1038970;top:2872345;width:1203295;height:216627" filled="f" strokeweight=".5pt">
              <v:stroke miterlimit="83231f"/>
            </v:rect>
            <v:shape id="_x0000_s1054" type="#_x0000_t202" style="position:absolute;left:256196;top:2892727;width:745904;height:243625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Telefono</w:t>
                    </w:r>
                  </w:p>
                </w:txbxContent>
              </v:textbox>
            </v:shape>
            <v:rect id="_x0000_s1055" style="position:absolute;left:3057526;top:2872345;width:1356431;height:216627" filled="f" strokeweight=".5pt">
              <v:stroke miterlimit="83231f"/>
            </v:rect>
            <v:shape id="_x0000_s1056" type="#_x0000_t202" style="position:absolute;left:2427888;top:2892727;width:739823;height:243625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Cellulare</w:t>
                    </w:r>
                  </w:p>
                </w:txbxContent>
              </v:textbox>
            </v:shape>
            <v:rect id="_x0000_s1057" style="position:absolute;left:5068969;top:2872345;width:1402379;height:216627" filled="f" strokeweight=".5pt">
              <v:stroke miterlimit="83231f"/>
            </v:rect>
            <v:shape id="_x0000_s1058" type="#_x0000_t202" style="position:absolute;left:4744739;top:2892727;width:390180;height:243625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altro</w:t>
                    </w:r>
                  </w:p>
                </w:txbxContent>
              </v:textbox>
            </v:shape>
            <v:line id="_x0000_s1059" style="position:absolute" from="3397631,3372057" to="5445485,3372057" strokeweight=".5pt">
              <v:stroke miterlimit="83231f" joinstyle="miter"/>
            </v:line>
            <v:shape id="_x0000_s1060" type="#_x0000_t202" style="position:absolute;left:3258413;top:3175176;width:149383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color w:val="FF0000"/>
                        <w:sz w:val="24"/>
                        <w:szCs w:val="24"/>
                        <w:u w:color="FF0000"/>
                        <w:shd w:val="solid" w:color="FFFFFF" w:fill="FFFFFF"/>
                      </w:rPr>
                      <w:t>@</w:t>
                    </w:r>
                  </w:p>
                </w:txbxContent>
              </v:textbox>
            </v:shape>
            <v:line id="_x0000_s1061" style="position:absolute" from="1036138,3372057" to="3159494,3372057" strokeweight=".5pt">
              <v:stroke miterlimit="83231f" joinstyle="miter"/>
            </v:line>
            <v:shape id="_x0000_s1062" type="#_x0000_t202" style="position:absolute;left:256539;top:3175176;width:517876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E-Mail</w:t>
                    </w:r>
                  </w:p>
                </w:txbxContent>
              </v:textbox>
            </v:shape>
            <v:rect id="_x0000_s1063" style="position:absolute;left:1592104;top:3511446;width:4877925;height:215891" filled="f" strokeweight=".5pt">
              <v:stroke miterlimit="83231f"/>
            </v:rect>
            <v:shape id="_x0000_s1064" type="#_x0000_t202" style="position:absolute;left:265251;top:3531460;width:1439310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in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servizio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presso</w:t>
                    </w:r>
                  </w:p>
                </w:txbxContent>
              </v:textbox>
            </v:shape>
            <v:line id="_x0000_s1065" style="position:absolute" from="1592104,3838687" to="6454966,3838687" strokecolor="gray" strokeweight=".5pt">
              <v:stroke miterlimit="83231f" joinstyle="miter"/>
            </v:line>
            <v:line id="_x0000_s1066" style="position:absolute" from="1595279,3838687" to="1595279,4084321" strokecolor="gray" strokeweight=".5pt">
              <v:stroke miterlimit="83231f" joinstyle="miter"/>
            </v:line>
            <v:line id="_x0000_s1067" style="position:absolute" from="1601629,3845037" to="1601629,4074797" strokecolor="#404040" strokeweight=".5pt">
              <v:stroke miterlimit="83231f" joinstyle="miter"/>
            </v:line>
            <v:line id="_x0000_s1068" style="position:absolute" from="1598454,3845037" to="6448616,3845037" strokecolor="#404040" strokeweight=".5pt">
              <v:stroke miterlimit="83231f" joinstyle="miter"/>
            </v:line>
            <v:line id="_x0000_s1069" style="position:absolute" from="6458141,3835512" to="6458141,4087496" strokecolor="#d4d0c8" strokeweight=".5pt">
              <v:stroke miterlimit="83231f" joinstyle="miter"/>
            </v:line>
            <v:line id="_x0000_s1070" style="position:absolute" from="1592104,4084320" to="6461316,4084320" strokecolor="#d4d0c8" strokeweight=".5pt">
              <v:stroke miterlimit="83231f" joinstyle="miter"/>
            </v:line>
            <v:shape id="_x0000_s1071" type="#_x0000_t202" style="position:absolute;left:265251;top:3873572;width:991160;height:243626" filled="f" stroked="f" strokeweight="1pt">
              <v:stroke miterlimit="4"/>
              <v:textbox>
                <w:txbxContent>
                  <w:p w:rsidR="00F9103E" w:rsidRDefault="00F9103E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shd w:val="solid" w:color="FFFFFF" w:fill="FFFFFF"/>
                      </w:rPr>
                    </w:pP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in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qualità</w:t>
                    </w:r>
                    <w:r>
                      <w:rPr>
                        <w:spacing w:val="-3"/>
                        <w:sz w:val="24"/>
                        <w:szCs w:val="24"/>
                        <w:shd w:val="solid" w:color="FFFFFF" w:fill="FFFFFF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shd w:val="solid" w:color="FFFFFF" w:fill="FFFFFF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sz w:val="20"/>
          <w:szCs w:val="20"/>
        </w:rPr>
      </w:pP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8" w:lineRule="auto"/>
        <w:ind w:left="1842" w:right="737" w:hanging="170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consapevole delle sanzioni penali, nel caso di dichiarazioni non veritiere, di formazione o uso di atti falsi, richiamate dall’art.76 del D.P.R. 445 del 28 dicembre 2000, </w:t>
      </w:r>
      <w:r>
        <w:rPr>
          <w:rFonts w:ascii="Tahoma" w:hAnsi="Tahoma"/>
          <w:b/>
          <w:bCs/>
          <w:sz w:val="20"/>
          <w:szCs w:val="20"/>
        </w:rPr>
        <w:t>ai sensi e per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8" w:lineRule="auto"/>
        <w:ind w:left="1842" w:right="737" w:hanging="1700"/>
        <w:jc w:val="both"/>
        <w:rPr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gli effetti di cui all’art. 46 del citato D.P.R. 445 del 28 dicembre 2000, in 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8" w:lineRule="auto"/>
        <w:ind w:left="1842" w:right="737" w:hanging="170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riferimento all'entrata in vigore del decreto legislativo 4 marzo 2014, n. 39 in attuazione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8" w:lineRule="auto"/>
        <w:ind w:left="1842" w:right="737" w:hanging="170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della direttiva 2011/93/UE relativa alla lotta contro l'abuso e lo sfruttamento sessuale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8" w:lineRule="auto"/>
        <w:ind w:left="1842" w:right="737" w:hanging="170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dei minori e la pornografia minorile,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8" w:lineRule="auto"/>
        <w:ind w:left="1842" w:right="737" w:hanging="1700"/>
        <w:jc w:val="center"/>
        <w:rPr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 I C H I A R A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17" w:line="246" w:lineRule="auto"/>
        <w:ind w:left="501" w:right="676" w:hanging="399"/>
        <w:rPr>
          <w:sz w:val="20"/>
          <w:szCs w:val="20"/>
        </w:rPr>
      </w:pPr>
      <w:r>
        <w:rPr>
          <w:noProof/>
          <w:shd w:val="clear" w:color="auto" w:fill="auto"/>
        </w:rPr>
      </w:r>
      <w:r w:rsidRPr="00923261">
        <w:pict>
          <v:rect id="_x0000_s1072" style="width:10pt;height:10pt;visibility:visible;mso-position-horizontal-relative:char;mso-position-vertical-relative:line" filled="f" stroked="f" strokeweight="1pt">
            <v:stroke miterlimit="4"/>
          </v:rect>
        </w:pict>
      </w:r>
      <w:r>
        <w:rPr>
          <w:rFonts w:ascii="Tahoma" w:hAnsi="Tahoma"/>
          <w:sz w:val="20"/>
          <w:szCs w:val="20"/>
        </w:rPr>
        <w:t xml:space="preserve"> di NON AVERE SUBITO CONDANNE per taluno dei reati di cui agli artt. 600 - bis, 600 - ter, 600 - quater, 600 - quinquies e 609 - undecies del codice penale ovvero l’irrogazione di sanzioni interdittive all’esercizio di attività</w:t>
      </w:r>
      <w:r>
        <w:rPr>
          <w:noProof/>
          <w:shd w:val="clear" w:color="auto" w:fill="auto"/>
        </w:rPr>
        <w:pict>
          <v:group id="_x0000_s1073" style="position:absolute;left:0;text-align:left;margin-left:5.1pt;margin-top:1in;width:10pt;height:10pt;z-index:251658240;mso-wrap-distance-left:0;mso-wrap-distance-right:0;mso-position-horizontal-relative:margin;mso-position-vertical-relative:page" coordsize="127000,127000">
            <v:line id="_x0000_s1074" style="position:absolute" from="0,3175" to="120650,3175" strokecolor="gray" strokeweight=".5pt">
              <v:stroke miterlimit="83231f" joinstyle="miter"/>
            </v:line>
            <v:line id="_x0000_s1075" style="position:absolute;flip:x" from="3175,3175" to="3175,123825" strokecolor="gray" strokeweight=".5pt">
              <v:stroke miterlimit="83231f" joinstyle="miter"/>
            </v:line>
            <v:line id="_x0000_s1076" style="position:absolute;flip:x" from="9525,9525" to="9525,114300" strokecolor="#404040" strokeweight=".5pt">
              <v:stroke miterlimit="83231f" joinstyle="miter"/>
            </v:line>
            <v:line id="_x0000_s1077" style="position:absolute" from="6350,9525" to="114300,9525" strokecolor="#404040" strokeweight=".5pt">
              <v:stroke miterlimit="83231f" joinstyle="miter"/>
            </v:line>
            <v:line id="_x0000_s1078" style="position:absolute;flip:x" from="123825,0" to="123825,127000" strokecolor="#d4d0c8" strokeweight=".5pt">
              <v:stroke miterlimit="83231f" joinstyle="miter"/>
            </v:line>
            <v:line id="_x0000_s1079" style="position:absolute" from="0,123825" to="127000,123825" strokecolor="#d4d0c8" strokeweight=".5pt">
              <v:stroke miterlimit="83231f" joinstyle="miter"/>
            </v:line>
            <w10:wrap anchorx="margin" anchory="page"/>
          </v:group>
        </w:pict>
      </w:r>
      <w:r>
        <w:rPr>
          <w:rFonts w:ascii="Tahoma" w:hAnsi="Tahoma"/>
          <w:sz w:val="20"/>
          <w:szCs w:val="20"/>
        </w:rPr>
        <w:t xml:space="preserve"> che comportino contatti diretti e regolari con minori;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6" w:line="246" w:lineRule="auto"/>
        <w:ind w:left="112" w:right="676" w:hanging="10"/>
        <w:rPr>
          <w:sz w:val="20"/>
          <w:szCs w:val="20"/>
        </w:rPr>
      </w:pPr>
      <w:r>
        <w:rPr>
          <w:noProof/>
          <w:shd w:val="clear" w:color="auto" w:fill="auto"/>
        </w:rPr>
        <w:pict>
          <v:group id="_x0000_s1080" style="position:absolute;left:0;text-align:left;margin-left:5.1pt;margin-top:-.3pt;width:10pt;height:39.7pt;z-index:251659264;mso-wrap-distance-left:4.5pt;mso-wrap-distance-top:4.5pt;mso-wrap-distance-right:4.5pt;mso-wrap-distance-bottom:4.5pt;mso-position-vertical-relative:line" coordsize="127000,503555">
            <v:line id="_x0000_s1081" style="position:absolute" from="0,3176" to="120650,3176" strokecolor="gray" strokeweight=".5pt">
              <v:stroke miterlimit="83231f" joinstyle="miter"/>
            </v:line>
            <v:line id="_x0000_s1082" style="position:absolute;flip:x" from="3175,3176" to="3175,123878" strokecolor="gray" strokeweight=".5pt">
              <v:stroke miterlimit="83231f" joinstyle="miter"/>
            </v:line>
            <v:line id="_x0000_s1083" style="position:absolute;flip:x" from="9525,9529" to="9525,114349" strokecolor="#404040" strokeweight=".5pt">
              <v:stroke miterlimit="83231f" joinstyle="miter"/>
            </v:line>
            <v:line id="_x0000_s1084" style="position:absolute" from="6350,9529" to="114300,9529" strokecolor="#404040" strokeweight=".5pt">
              <v:stroke miterlimit="83231f" joinstyle="miter"/>
            </v:line>
            <v:line id="_x0000_s1085" style="position:absolute;flip:x" from="123825,0" to="123825,127055" strokecolor="#d4d0c8" strokeweight=".5pt">
              <v:stroke miterlimit="83231f" joinstyle="miter"/>
            </v:line>
            <v:line id="_x0000_s1086" style="position:absolute" from="0,123878" to="127000,123878" strokecolor="#d4d0c8" strokeweight=".5pt">
              <v:stroke miterlimit="83231f" joinstyle="miter"/>
            </v:line>
            <v:line id="_x0000_s1087" style="position:absolute" from="0,379677" to="120650,379677" strokecolor="gray" strokeweight=".5pt">
              <v:stroke miterlimit="83231f" joinstyle="miter"/>
            </v:line>
            <v:line id="_x0000_s1088" style="position:absolute;flip:x" from="3175,379677" to="3175,500379" strokecolor="gray" strokeweight=".5pt">
              <v:stroke miterlimit="83231f" joinstyle="miter"/>
            </v:line>
            <v:line id="_x0000_s1089" style="position:absolute;flip:x" from="9525,386030" to="9525,490850" strokecolor="#404040" strokeweight=".5pt">
              <v:stroke miterlimit="83231f" joinstyle="miter"/>
            </v:line>
            <v:line id="_x0000_s1090" style="position:absolute" from="6350,386030" to="114300,386030" strokecolor="#404040" strokeweight=".5pt">
              <v:stroke miterlimit="83231f" joinstyle="miter"/>
            </v:line>
            <v:line id="_x0000_s1091" style="position:absolute;flip:x" from="123825,376501" to="123825,503556" strokecolor="#d4d0c8" strokeweight=".5pt">
              <v:stroke miterlimit="83231f" joinstyle="miter"/>
            </v:line>
            <v:line id="_x0000_s1092" style="position:absolute" from="0,500379" to="127000,500379" strokecolor="#d4d0c8" strokeweight=".5pt">
              <v:stroke miterlimit="83231f" joinstyle="miter"/>
            </v:line>
          </v:group>
        </w:pict>
      </w:r>
      <w:r>
        <w:rPr>
          <w:rFonts w:ascii="Tahoma" w:hAnsi="Tahoma"/>
          <w:sz w:val="20"/>
          <w:szCs w:val="20"/>
        </w:rPr>
        <w:t>che NON GLI/LE SONO STATE IRROGATE sanzioni interdittive all'esercizio di attività che comportino contatti diretti e regolari con minori; di NON ESSERE A CONOSCENZA di essere sottoposto a procedimenti penali per i reati sopra menzionati.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48" w:line="246" w:lineRule="auto"/>
        <w:ind w:left="112" w:right="676" w:hanging="10"/>
        <w:rPr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Dichiara</w:t>
      </w:r>
      <w:r>
        <w:rPr>
          <w:rFonts w:ascii="Tahoma" w:hAnsi="Tahoma"/>
          <w:sz w:val="20"/>
          <w:szCs w:val="20"/>
        </w:rPr>
        <w:t xml:space="preserve">, altresì, di essere informato, ai sensi e per gli effetti di cui al D. Lgs n. 196/2003, che i dati personali raccolti saranno trattati, anche con strumenti informatici, esclusivamente nell’ambito del procedimento per il quale la presente dichiarazione viene resa e ne </w:t>
      </w:r>
      <w:r>
        <w:rPr>
          <w:rFonts w:ascii="Tahoma" w:hAnsi="Tahoma"/>
          <w:b/>
          <w:bCs/>
          <w:sz w:val="20"/>
          <w:szCs w:val="20"/>
        </w:rPr>
        <w:t>AUTORIZZA</w:t>
      </w:r>
      <w:r>
        <w:rPr>
          <w:rFonts w:ascii="Tahoma" w:hAnsi="Tahoma"/>
          <w:sz w:val="20"/>
          <w:szCs w:val="20"/>
        </w:rPr>
        <w:t xml:space="preserve"> il trattamento.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890"/>
          <w:tab w:val="center" w:pos="2392"/>
          <w:tab w:val="center" w:pos="3292"/>
          <w:tab w:val="center" w:pos="7865"/>
        </w:tabs>
        <w:spacing w:after="842" w:line="246" w:lineRule="auto"/>
        <w:rPr>
          <w:rFonts w:ascii="Tahoma" w:eastAsia="Times New Roman" w:hAnsi="Tahoma" w:cs="Tahoma"/>
        </w:rPr>
      </w:pPr>
      <w:r>
        <w:t>Potenza Picena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rFonts w:ascii="Tahoma" w:hAnsi="Tahoma"/>
        </w:rPr>
        <w:t xml:space="preserve">IL DICHIARANTE </w:t>
      </w:r>
    </w:p>
    <w:p w:rsidR="00F9103E" w:rsidRDefault="00F91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7" w:lineRule="auto"/>
      </w:pPr>
      <w:r>
        <w:rPr>
          <w:rFonts w:ascii="Tahoma" w:hAnsi="Tahoma"/>
          <w:sz w:val="19"/>
          <w:szCs w:val="19"/>
        </w:rPr>
        <w:t>La presente dichiarazione non necessita dell’autenticazione della firma e sostituisce a tutti gli effetti le normali certificazioni richieste o destinate ad una pubblica amministrazione nonché ai gestori di servizi pubblici che vi consentono.</w:t>
      </w:r>
    </w:p>
    <w:sectPr w:rsidR="00F9103E" w:rsidSect="00923261">
      <w:headerReference w:type="default" r:id="rId6"/>
      <w:footerReference w:type="default" r:id="rId7"/>
      <w:pgSz w:w="11900" w:h="16840"/>
      <w:pgMar w:top="1440" w:right="195" w:bottom="1440" w:left="79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3E" w:rsidRDefault="00F9103E" w:rsidP="00923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endnote>
  <w:endnote w:type="continuationSeparator" w:id="0">
    <w:p w:rsidR="00F9103E" w:rsidRDefault="00F9103E" w:rsidP="00923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3E" w:rsidRDefault="00F9103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3E" w:rsidRDefault="00F9103E" w:rsidP="00923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footnote>
  <w:footnote w:type="continuationSeparator" w:id="0">
    <w:p w:rsidR="00F9103E" w:rsidRDefault="00F9103E" w:rsidP="00923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3E" w:rsidRDefault="00F9103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261"/>
    <w:rsid w:val="004E1089"/>
    <w:rsid w:val="00923261"/>
    <w:rsid w:val="00BB06C1"/>
    <w:rsid w:val="00EE2340"/>
    <w:rsid w:val="00F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3261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9232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/>
  <cp:keywords/>
  <dc:description/>
  <cp:lastModifiedBy>a</cp:lastModifiedBy>
  <cp:revision>2</cp:revision>
  <dcterms:created xsi:type="dcterms:W3CDTF">2022-08-12T11:21:00Z</dcterms:created>
  <dcterms:modified xsi:type="dcterms:W3CDTF">2022-08-12T11:21:00Z</dcterms:modified>
</cp:coreProperties>
</file>